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1E454" w14:textId="5E987DFF" w:rsidR="00D47B8C" w:rsidRDefault="00D47B8C" w:rsidP="00D47B8C">
      <w:pPr>
        <w:jc w:val="center"/>
        <w:rPr>
          <w:smallCaps/>
          <w:color w:val="BF8F00" w:themeColor="accent4" w:themeShade="BF"/>
          <w:sz w:val="40"/>
        </w:rPr>
      </w:pPr>
    </w:p>
    <w:p w14:paraId="65C13930" w14:textId="77777777" w:rsidR="00D47B8C" w:rsidRDefault="00D47B8C">
      <w:pPr>
        <w:rPr>
          <w:smallCaps/>
          <w:color w:val="BF8F00" w:themeColor="accent4" w:themeShade="BF"/>
          <w:sz w:val="40"/>
        </w:rPr>
      </w:pPr>
    </w:p>
    <w:p w14:paraId="40BBDC00" w14:textId="77777777" w:rsidR="00D47B8C" w:rsidRPr="00F343EC" w:rsidRDefault="00D47B8C" w:rsidP="00D47B8C">
      <w:pPr>
        <w:jc w:val="center"/>
        <w:rPr>
          <w:rFonts w:ascii="Arial" w:hAnsi="Arial" w:cs="Arial"/>
          <w:smallCaps/>
          <w:color w:val="BF8F00" w:themeColor="accent4" w:themeShade="BF"/>
          <w:sz w:val="48"/>
        </w:rPr>
      </w:pPr>
    </w:p>
    <w:p w14:paraId="634C2ADE" w14:textId="77777777" w:rsidR="002D2806" w:rsidRPr="00F343EC" w:rsidRDefault="002D2806" w:rsidP="00F61A90">
      <w:pPr>
        <w:jc w:val="center"/>
        <w:rPr>
          <w:rFonts w:ascii="Arial" w:hAnsi="Arial" w:cs="Arial"/>
          <w:smallCaps/>
          <w:sz w:val="48"/>
        </w:rPr>
      </w:pPr>
      <w:r w:rsidRPr="00F343EC">
        <w:rPr>
          <w:rFonts w:ascii="Arial" w:hAnsi="Arial" w:cs="Arial"/>
          <w:smallCaps/>
          <w:sz w:val="48"/>
        </w:rPr>
        <w:t>Índice de Transparencia y Disponibilidad de la Información Fiscal de las Entidades Federativas</w:t>
      </w:r>
    </w:p>
    <w:p w14:paraId="7C158234" w14:textId="77777777" w:rsidR="002D2806" w:rsidRPr="00F343EC" w:rsidRDefault="002D2806" w:rsidP="00F61A90">
      <w:pPr>
        <w:jc w:val="center"/>
        <w:rPr>
          <w:rFonts w:ascii="Arial" w:hAnsi="Arial" w:cs="Arial"/>
        </w:rPr>
      </w:pPr>
    </w:p>
    <w:p w14:paraId="6030F2E2" w14:textId="77777777" w:rsidR="002D2806" w:rsidRPr="00F343EC" w:rsidRDefault="002D2806" w:rsidP="00F61A90">
      <w:pPr>
        <w:jc w:val="center"/>
        <w:rPr>
          <w:rFonts w:ascii="Arial" w:hAnsi="Arial" w:cs="Arial"/>
          <w:sz w:val="44"/>
        </w:rPr>
      </w:pPr>
    </w:p>
    <w:p w14:paraId="45912718" w14:textId="77777777" w:rsidR="00F61A90" w:rsidRPr="00F343EC" w:rsidRDefault="00F61A90" w:rsidP="00F61A90">
      <w:pPr>
        <w:jc w:val="center"/>
        <w:rPr>
          <w:rFonts w:ascii="Arial" w:hAnsi="Arial" w:cs="Arial"/>
          <w:sz w:val="44"/>
        </w:rPr>
      </w:pPr>
    </w:p>
    <w:p w14:paraId="0B5F8935" w14:textId="77777777" w:rsidR="00F61A90" w:rsidRPr="00F343EC" w:rsidRDefault="00F61A90" w:rsidP="00F61A90">
      <w:pPr>
        <w:jc w:val="center"/>
        <w:rPr>
          <w:rFonts w:ascii="Arial" w:hAnsi="Arial" w:cs="Arial"/>
          <w:sz w:val="44"/>
        </w:rPr>
      </w:pPr>
      <w:r w:rsidRPr="00F343EC">
        <w:rPr>
          <w:rFonts w:ascii="Arial" w:hAnsi="Arial" w:cs="Arial"/>
          <w:sz w:val="44"/>
        </w:rPr>
        <w:t xml:space="preserve">Informes de Resultados de Auditorías al ejercicio </w:t>
      </w:r>
    </w:p>
    <w:p w14:paraId="6C9599BC" w14:textId="2E5CAB80" w:rsidR="00F61A90" w:rsidRPr="00F343EC" w:rsidRDefault="006A0161" w:rsidP="00F61A90">
      <w:pPr>
        <w:jc w:val="center"/>
        <w:rPr>
          <w:rFonts w:ascii="Arial" w:hAnsi="Arial" w:cs="Arial"/>
          <w:sz w:val="44"/>
        </w:rPr>
      </w:pPr>
      <w:r w:rsidRPr="00F343EC">
        <w:rPr>
          <w:rFonts w:ascii="Arial" w:hAnsi="Arial" w:cs="Arial"/>
          <w:sz w:val="44"/>
        </w:rPr>
        <w:t>Presupuestal</w:t>
      </w:r>
    </w:p>
    <w:p w14:paraId="4237AF38" w14:textId="77777777" w:rsidR="00F61A90" w:rsidRPr="00F343EC" w:rsidRDefault="00F61A90" w:rsidP="00F61A90">
      <w:pPr>
        <w:jc w:val="center"/>
        <w:rPr>
          <w:rFonts w:ascii="Arial" w:hAnsi="Arial" w:cs="Arial"/>
          <w:sz w:val="44"/>
        </w:rPr>
      </w:pPr>
    </w:p>
    <w:p w14:paraId="6D49BCCD" w14:textId="77777777" w:rsidR="00F61A90" w:rsidRPr="00F343EC" w:rsidRDefault="00F61A90" w:rsidP="00F61A90">
      <w:pPr>
        <w:jc w:val="center"/>
        <w:rPr>
          <w:rFonts w:ascii="Arial" w:hAnsi="Arial" w:cs="Arial"/>
          <w:sz w:val="44"/>
        </w:rPr>
      </w:pPr>
    </w:p>
    <w:p w14:paraId="50E2BAD1" w14:textId="1C3B7BAA" w:rsidR="006D70FD" w:rsidRPr="00F343EC" w:rsidRDefault="00F47A64" w:rsidP="00F61A90">
      <w:pPr>
        <w:jc w:val="center"/>
        <w:rPr>
          <w:rFonts w:ascii="Arial" w:hAnsi="Arial" w:cs="Arial"/>
          <w:color w:val="7030A0"/>
          <w:sz w:val="52"/>
        </w:rPr>
      </w:pPr>
      <w:hyperlink r:id="rId6" w:history="1">
        <w:r w:rsidR="00B87310" w:rsidRPr="00F343EC">
          <w:rPr>
            <w:rStyle w:val="Hipervnculo"/>
            <w:rFonts w:ascii="Arial" w:hAnsi="Arial" w:cs="Arial"/>
            <w:sz w:val="52"/>
          </w:rPr>
          <w:t>http://laip.michoacan.gob.mx/transfiscal/transparenciaFiscal.jsp</w:t>
        </w:r>
      </w:hyperlink>
    </w:p>
    <w:p w14:paraId="6177D9DE" w14:textId="77777777" w:rsidR="00B87310" w:rsidRPr="00F343EC" w:rsidRDefault="00B87310" w:rsidP="00F61A90">
      <w:pPr>
        <w:jc w:val="center"/>
        <w:rPr>
          <w:rFonts w:ascii="Arial" w:hAnsi="Arial" w:cs="Arial"/>
          <w:color w:val="7030A0"/>
          <w:sz w:val="52"/>
        </w:rPr>
      </w:pPr>
    </w:p>
    <w:p w14:paraId="3103FA5B" w14:textId="57F0A259" w:rsidR="00B87310" w:rsidRPr="00F343EC" w:rsidRDefault="00F47A64" w:rsidP="00F61A90">
      <w:pPr>
        <w:jc w:val="center"/>
        <w:rPr>
          <w:rFonts w:ascii="Arial" w:hAnsi="Arial" w:cs="Arial"/>
          <w:color w:val="7030A0"/>
          <w:sz w:val="52"/>
          <w:szCs w:val="52"/>
        </w:rPr>
      </w:pPr>
      <w:hyperlink r:id="rId7" w:history="1">
        <w:r w:rsidR="00B87310" w:rsidRPr="00F343EC">
          <w:rPr>
            <w:rFonts w:ascii="Arial" w:eastAsia="Times New Roman" w:hAnsi="Arial" w:cs="Arial"/>
            <w:color w:val="0000FF"/>
            <w:sz w:val="52"/>
            <w:szCs w:val="52"/>
            <w:u w:val="single"/>
            <w:lang w:val="es-MX" w:eastAsia="es-MX"/>
          </w:rPr>
          <w:t>http://www.secoem.michoacan.gob.mx/transparencia-secoem/</w:t>
        </w:r>
      </w:hyperlink>
    </w:p>
    <w:p w14:paraId="41488262" w14:textId="77777777" w:rsidR="00B87310" w:rsidRPr="00F343EC" w:rsidRDefault="00B87310" w:rsidP="00F61A90">
      <w:pPr>
        <w:jc w:val="center"/>
        <w:rPr>
          <w:rFonts w:ascii="Arial" w:hAnsi="Arial" w:cs="Arial"/>
          <w:color w:val="7030A0"/>
          <w:sz w:val="52"/>
          <w:szCs w:val="52"/>
        </w:rPr>
      </w:pPr>
      <w:bookmarkStart w:id="0" w:name="_GoBack"/>
      <w:bookmarkEnd w:id="0"/>
    </w:p>
    <w:sectPr w:rsidR="00B87310" w:rsidRPr="00F343EC" w:rsidSect="008805E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6CCA8" w14:textId="77777777" w:rsidR="00F47A64" w:rsidRDefault="00F47A64" w:rsidP="006A0161">
      <w:r>
        <w:separator/>
      </w:r>
    </w:p>
  </w:endnote>
  <w:endnote w:type="continuationSeparator" w:id="0">
    <w:p w14:paraId="6831BCF6" w14:textId="77777777" w:rsidR="00F47A64" w:rsidRDefault="00F47A64" w:rsidP="006A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B68CB" w14:textId="77777777" w:rsidR="00F47A64" w:rsidRDefault="00F47A64" w:rsidP="006A0161">
      <w:r>
        <w:separator/>
      </w:r>
    </w:p>
  </w:footnote>
  <w:footnote w:type="continuationSeparator" w:id="0">
    <w:p w14:paraId="29B79B69" w14:textId="77777777" w:rsidR="00F47A64" w:rsidRDefault="00F47A64" w:rsidP="006A0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1C9F" w14:textId="50137FBC" w:rsidR="006A0161" w:rsidRDefault="006A0161">
    <w:pPr>
      <w:pStyle w:val="Encabezado"/>
    </w:pPr>
    <w:r w:rsidRPr="006A0161">
      <w:rPr>
        <w:noProof/>
        <w:lang w:val="es-ES" w:eastAsia="es-ES"/>
      </w:rPr>
      <w:drawing>
        <wp:inline distT="0" distB="0" distL="0" distR="0" wp14:anchorId="66C729BB" wp14:editId="4041484E">
          <wp:extent cx="6387788" cy="1075690"/>
          <wp:effectExtent l="0" t="0" r="0" b="0"/>
          <wp:docPr id="1" name="Imagen 1" descr="C:\Users\Pablo\Documents\RESPALDO\EJERCICIO-2022-LNG\CABEZAL Y PLECA\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blo\Documents\RESPALDO\EJERCICIO-2022-LNG\CABEZAL Y PLECA\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516" cy="1084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6"/>
    <w:rsid w:val="0009489D"/>
    <w:rsid w:val="001948A4"/>
    <w:rsid w:val="002D2806"/>
    <w:rsid w:val="006A0161"/>
    <w:rsid w:val="008805EA"/>
    <w:rsid w:val="00983F79"/>
    <w:rsid w:val="009C50FE"/>
    <w:rsid w:val="00A449E7"/>
    <w:rsid w:val="00B87310"/>
    <w:rsid w:val="00C33312"/>
    <w:rsid w:val="00D47B8C"/>
    <w:rsid w:val="00D95A2C"/>
    <w:rsid w:val="00F343EC"/>
    <w:rsid w:val="00F47A64"/>
    <w:rsid w:val="00F6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6CE"/>
  <w14:defaultImageDpi w14:val="32767"/>
  <w15:docId w15:val="{26B5E796-272A-45B2-B098-B1188CE4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731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49E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01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161"/>
  </w:style>
  <w:style w:type="paragraph" w:styleId="Piedepgina">
    <w:name w:val="footer"/>
    <w:basedOn w:val="Normal"/>
    <w:link w:val="PiedepginaCar"/>
    <w:uiPriority w:val="99"/>
    <w:unhideWhenUsed/>
    <w:rsid w:val="006A01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transfiscal/transparenciaFiscal.j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Carreón Reyes</dc:creator>
  <cp:lastModifiedBy>Pablo</cp:lastModifiedBy>
  <cp:revision>3</cp:revision>
  <dcterms:created xsi:type="dcterms:W3CDTF">2022-03-30T08:37:00Z</dcterms:created>
  <dcterms:modified xsi:type="dcterms:W3CDTF">2022-04-19T16:57:00Z</dcterms:modified>
</cp:coreProperties>
</file>